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7E1" w:rsidRDefault="0057545C" w:rsidP="00BE47E1">
      <w:pPr>
        <w:pStyle w:val="Textoindependiente"/>
        <w:rPr>
          <w:b/>
          <w:u w:val="single"/>
        </w:rPr>
      </w:pPr>
      <w:r>
        <w:rPr>
          <w:b/>
          <w:u w:val="single"/>
        </w:rPr>
        <w:t>INFORME N°006</w:t>
      </w:r>
      <w:r w:rsidR="00BE47E1">
        <w:rPr>
          <w:b/>
          <w:u w:val="single"/>
        </w:rPr>
        <w:t xml:space="preserve"> -2022/GOB-REG-HVCA/GSRA/AC/JCH </w:t>
      </w:r>
    </w:p>
    <w:tbl>
      <w:tblPr>
        <w:tblStyle w:val="Tablaconcuadrcula"/>
        <w:tblW w:w="8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9"/>
        <w:gridCol w:w="285"/>
        <w:gridCol w:w="6974"/>
      </w:tblGrid>
      <w:tr w:rsidR="00BE47E1" w:rsidTr="004614FE">
        <w:trPr>
          <w:trHeight w:val="874"/>
        </w:trPr>
        <w:tc>
          <w:tcPr>
            <w:tcW w:w="1709" w:type="dxa"/>
            <w:hideMark/>
          </w:tcPr>
          <w:p w:rsidR="00BE47E1" w:rsidRDefault="00BE47E1" w:rsidP="004614F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 xml:space="preserve">A         </w:t>
            </w:r>
          </w:p>
        </w:tc>
        <w:tc>
          <w:tcPr>
            <w:tcW w:w="285" w:type="dxa"/>
            <w:hideMark/>
          </w:tcPr>
          <w:p w:rsidR="00BE47E1" w:rsidRDefault="00BE47E1" w:rsidP="004614F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6"/>
              </w:rPr>
              <w:t>:</w:t>
            </w:r>
          </w:p>
        </w:tc>
        <w:tc>
          <w:tcPr>
            <w:tcW w:w="6974" w:type="dxa"/>
            <w:hideMark/>
          </w:tcPr>
          <w:p w:rsidR="00BE47E1" w:rsidRPr="000F77A0" w:rsidRDefault="00BE47E1" w:rsidP="004614FE">
            <w:pPr>
              <w:spacing w:line="360" w:lineRule="auto"/>
              <w:jc w:val="both"/>
              <w:rPr>
                <w:rFonts w:ascii="Arial Black" w:hAnsi="Arial Black" w:cs="Times New Roman"/>
                <w:i/>
                <w:sz w:val="18"/>
                <w:szCs w:val="16"/>
              </w:rPr>
            </w:pPr>
            <w:r w:rsidRPr="000F77A0">
              <w:rPr>
                <w:rFonts w:ascii="Arial Black" w:hAnsi="Arial Black" w:cs="Times New Roman"/>
                <w:i/>
                <w:sz w:val="18"/>
                <w:szCs w:val="16"/>
              </w:rPr>
              <w:t>CPC. WILLIAM ISAAC CRISPIN LLANTOY</w:t>
            </w:r>
          </w:p>
          <w:p w:rsidR="00BE47E1" w:rsidRPr="00CB428A" w:rsidRDefault="00BE47E1" w:rsidP="004614FE">
            <w:pPr>
              <w:spacing w:line="360" w:lineRule="auto"/>
              <w:jc w:val="both"/>
              <w:rPr>
                <w:rFonts w:cs="Times New Roman"/>
                <w:i/>
              </w:rPr>
            </w:pPr>
            <w:r w:rsidRPr="0007733E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 </w:t>
            </w:r>
            <w:r>
              <w:rPr>
                <w:rFonts w:cs="Times New Roman"/>
                <w:i/>
              </w:rPr>
              <w:t xml:space="preserve">(e) </w:t>
            </w:r>
            <w:r w:rsidRPr="00CB428A">
              <w:rPr>
                <w:rFonts w:cs="Times New Roman"/>
                <w:i/>
              </w:rPr>
              <w:t xml:space="preserve">director sub regional de administración </w:t>
            </w:r>
          </w:p>
        </w:tc>
      </w:tr>
      <w:tr w:rsidR="00BE47E1" w:rsidTr="004614FE">
        <w:trPr>
          <w:trHeight w:val="72"/>
        </w:trPr>
        <w:tc>
          <w:tcPr>
            <w:tcW w:w="1709" w:type="dxa"/>
            <w:hideMark/>
          </w:tcPr>
          <w:p w:rsidR="0057545C" w:rsidRDefault="00BE47E1" w:rsidP="004614F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ASUNTO</w:t>
            </w:r>
          </w:p>
          <w:p w:rsidR="00BE47E1" w:rsidRPr="0057545C" w:rsidRDefault="0057545C" w:rsidP="0057545C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REWFDERENCIA                                               </w:t>
            </w:r>
          </w:p>
        </w:tc>
        <w:tc>
          <w:tcPr>
            <w:tcW w:w="285" w:type="dxa"/>
            <w:hideMark/>
          </w:tcPr>
          <w:p w:rsidR="00BE47E1" w:rsidRDefault="00BE47E1" w:rsidP="004614FE">
            <w:pPr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:</w:t>
            </w:r>
          </w:p>
        </w:tc>
        <w:tc>
          <w:tcPr>
            <w:tcW w:w="6974" w:type="dxa"/>
            <w:hideMark/>
          </w:tcPr>
          <w:p w:rsidR="0057545C" w:rsidRDefault="00FB756C" w:rsidP="0057545C">
            <w:pPr>
              <w:jc w:val="both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6"/>
              </w:rPr>
              <w:t>REMITO EL INFORME SOLICITADO</w:t>
            </w:r>
          </w:p>
          <w:p w:rsidR="0057545C" w:rsidRPr="0057545C" w:rsidRDefault="0057545C" w:rsidP="0057545C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a)MEMORANDUM N°0318-2022/GOB.REG.HVCA/OSRA</w:t>
            </w:r>
          </w:p>
        </w:tc>
      </w:tr>
      <w:tr w:rsidR="00BE47E1" w:rsidTr="004614FE">
        <w:trPr>
          <w:trHeight w:val="132"/>
        </w:trPr>
        <w:tc>
          <w:tcPr>
            <w:tcW w:w="1709" w:type="dxa"/>
            <w:hideMark/>
          </w:tcPr>
          <w:p w:rsidR="00BE47E1" w:rsidRDefault="00BE47E1" w:rsidP="004614FE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LUGAR Y FECHA</w:t>
            </w:r>
          </w:p>
        </w:tc>
        <w:tc>
          <w:tcPr>
            <w:tcW w:w="285" w:type="dxa"/>
            <w:hideMark/>
          </w:tcPr>
          <w:p w:rsidR="00BE47E1" w:rsidRDefault="00BE47E1" w:rsidP="004614FE">
            <w:pPr>
              <w:spacing w:line="360" w:lineRule="auto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:</w:t>
            </w:r>
          </w:p>
        </w:tc>
        <w:tc>
          <w:tcPr>
            <w:tcW w:w="6974" w:type="dxa"/>
            <w:hideMark/>
          </w:tcPr>
          <w:p w:rsidR="00BE47E1" w:rsidRDefault="00BE47E1" w:rsidP="00FB756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8"/>
              </w:rPr>
              <w:t>Lircay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8"/>
              </w:rPr>
              <w:t>, 0</w:t>
            </w:r>
            <w:r w:rsidR="00FB756C">
              <w:rPr>
                <w:rFonts w:ascii="Times New Roman" w:hAnsi="Times New Roman" w:cs="Times New Roman"/>
                <w:sz w:val="20"/>
                <w:szCs w:val="18"/>
              </w:rPr>
              <w:t>6 de octubre</w:t>
            </w:r>
            <w:r>
              <w:rPr>
                <w:rFonts w:ascii="Times New Roman" w:hAnsi="Times New Roman" w:cs="Times New Roman"/>
                <w:sz w:val="20"/>
                <w:szCs w:val="18"/>
              </w:rPr>
              <w:t xml:space="preserve"> del 2022</w:t>
            </w:r>
          </w:p>
        </w:tc>
      </w:tr>
    </w:tbl>
    <w:p w:rsidR="00BE47E1" w:rsidRDefault="00BE47E1" w:rsidP="00BE47E1">
      <w:p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_____________________________________________________________________</w:t>
      </w:r>
    </w:p>
    <w:p w:rsidR="00D0296F" w:rsidRDefault="00D0296F" w:rsidP="00D0296F">
      <w:pPr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hd w:val="clear" w:color="auto" w:fill="FFFFFF"/>
        </w:rPr>
        <w:t xml:space="preserve"> </w:t>
      </w:r>
      <w:r w:rsidRPr="00F77749">
        <w:t xml:space="preserve"> </w:t>
      </w:r>
      <w:r>
        <w:t xml:space="preserve">                        </w:t>
      </w:r>
      <w:r w:rsidRPr="00F77749">
        <w:t xml:space="preserve"> </w:t>
      </w:r>
      <w:r w:rsidRPr="005104C2">
        <w:rPr>
          <w:rFonts w:ascii="Times New Roman" w:hAnsi="Times New Roman" w:cs="Times New Roman"/>
        </w:rPr>
        <w:t>Por medio del presente me es grato dirigirme a usted para saludarle cordialmente, El Archivo Central regular todo el acervo documental producido y recibido en la institución, en el cumplimiento de sus funciones; así como el asesoramiento en la organización y administración de los archivos de gestión de cada oficina.</w:t>
      </w:r>
    </w:p>
    <w:p w:rsidR="00D0296F" w:rsidRDefault="0057545C" w:rsidP="00D0296F">
      <w:pPr>
        <w:spacing w:after="0"/>
        <w:ind w:firstLine="141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para informarle la</w:t>
      </w:r>
      <w:r w:rsidR="00D0296F">
        <w:rPr>
          <w:rFonts w:ascii="Times New Roman" w:hAnsi="Times New Roman" w:cs="Times New Roman"/>
          <w:sz w:val="24"/>
        </w:rPr>
        <w:t xml:space="preserve"> solicitud de copi</w:t>
      </w:r>
      <w:r w:rsidR="00EB49B6">
        <w:rPr>
          <w:rFonts w:ascii="Times New Roman" w:hAnsi="Times New Roman" w:cs="Times New Roman"/>
          <w:sz w:val="24"/>
        </w:rPr>
        <w:t xml:space="preserve">a de planillas de enero a diciembre de los años 2010 </w:t>
      </w:r>
      <w:r w:rsidR="008E6C6B">
        <w:rPr>
          <w:rFonts w:ascii="Times New Roman" w:hAnsi="Times New Roman" w:cs="Times New Roman"/>
          <w:sz w:val="24"/>
        </w:rPr>
        <w:t>y 2011</w:t>
      </w:r>
      <w:r w:rsidR="00EB49B6">
        <w:rPr>
          <w:rFonts w:ascii="Times New Roman" w:hAnsi="Times New Roman" w:cs="Times New Roman"/>
          <w:sz w:val="24"/>
        </w:rPr>
        <w:t xml:space="preserve"> a nombre del </w:t>
      </w:r>
      <w:r w:rsidR="008E6C6B">
        <w:rPr>
          <w:rFonts w:ascii="Times New Roman" w:hAnsi="Times New Roman" w:cs="Times New Roman"/>
          <w:sz w:val="24"/>
        </w:rPr>
        <w:t>Sr:</w:t>
      </w:r>
      <w:r w:rsidR="00D0296F">
        <w:rPr>
          <w:rFonts w:ascii="Times New Roman" w:hAnsi="Times New Roman" w:cs="Times New Roman"/>
          <w:sz w:val="24"/>
        </w:rPr>
        <w:t xml:space="preserve"> </w:t>
      </w:r>
      <w:r w:rsidR="00EB49B6">
        <w:rPr>
          <w:rFonts w:ascii="Times New Roman" w:hAnsi="Times New Roman" w:cs="Times New Roman"/>
          <w:sz w:val="24"/>
        </w:rPr>
        <w:t xml:space="preserve">Juan Alberto Meza </w:t>
      </w:r>
      <w:r w:rsidR="008E6C6B">
        <w:rPr>
          <w:rFonts w:ascii="Times New Roman" w:hAnsi="Times New Roman" w:cs="Times New Roman"/>
          <w:sz w:val="24"/>
        </w:rPr>
        <w:t>Sosa, ex</w:t>
      </w:r>
      <w:r w:rsidR="00EB49B6">
        <w:rPr>
          <w:rFonts w:ascii="Times New Roman" w:hAnsi="Times New Roman" w:cs="Times New Roman"/>
          <w:sz w:val="24"/>
        </w:rPr>
        <w:t xml:space="preserve"> servidor nombrado de la gerencia sub regional de </w:t>
      </w:r>
      <w:proofErr w:type="spellStart"/>
      <w:r w:rsidR="008E6C6B">
        <w:rPr>
          <w:rFonts w:ascii="Times New Roman" w:hAnsi="Times New Roman" w:cs="Times New Roman"/>
          <w:sz w:val="24"/>
        </w:rPr>
        <w:t>angaraes</w:t>
      </w:r>
      <w:proofErr w:type="spellEnd"/>
      <w:r w:rsidR="008E6C6B">
        <w:rPr>
          <w:rFonts w:ascii="Times New Roman" w:hAnsi="Times New Roman" w:cs="Times New Roman"/>
          <w:sz w:val="24"/>
        </w:rPr>
        <w:t>, no</w:t>
      </w:r>
      <w:r w:rsidR="00D0296F">
        <w:rPr>
          <w:rFonts w:ascii="Times New Roman" w:hAnsi="Times New Roman" w:cs="Times New Roman"/>
          <w:sz w:val="24"/>
        </w:rPr>
        <w:t xml:space="preserve"> se encuentra en archivos de la Gerencia Sub Regional de </w:t>
      </w:r>
      <w:proofErr w:type="spellStart"/>
      <w:r w:rsidR="00D0296F">
        <w:rPr>
          <w:rFonts w:ascii="Times New Roman" w:hAnsi="Times New Roman" w:cs="Times New Roman"/>
          <w:sz w:val="24"/>
        </w:rPr>
        <w:t>Angaraes</w:t>
      </w:r>
      <w:proofErr w:type="spellEnd"/>
      <w:r w:rsidR="00D0296F">
        <w:rPr>
          <w:rFonts w:ascii="Times New Roman" w:hAnsi="Times New Roman" w:cs="Times New Roman"/>
          <w:sz w:val="24"/>
        </w:rPr>
        <w:t>,</w:t>
      </w:r>
      <w:r w:rsidR="008E6C6B">
        <w:rPr>
          <w:rFonts w:ascii="Times New Roman" w:hAnsi="Times New Roman" w:cs="Times New Roman"/>
          <w:sz w:val="24"/>
        </w:rPr>
        <w:t xml:space="preserve"> las planillas del año 2010 de los meses de enero, febrero y julio</w:t>
      </w:r>
      <w:r w:rsidR="00CA62A8">
        <w:rPr>
          <w:rFonts w:ascii="Times New Roman" w:hAnsi="Times New Roman" w:cs="Times New Roman"/>
          <w:sz w:val="24"/>
        </w:rPr>
        <w:t>; sin embargo,</w:t>
      </w:r>
      <w:r w:rsidR="008E6C6B">
        <w:rPr>
          <w:rFonts w:ascii="Times New Roman" w:hAnsi="Times New Roman" w:cs="Times New Roman"/>
          <w:sz w:val="24"/>
        </w:rPr>
        <w:t xml:space="preserve"> del año 2011 está completo de enero a diciembre.</w:t>
      </w:r>
    </w:p>
    <w:p w:rsidR="00D0296F" w:rsidRDefault="00D0296F" w:rsidP="00D0296F">
      <w:pPr>
        <w:spacing w:after="0"/>
        <w:ind w:firstLine="1416"/>
        <w:jc w:val="both"/>
        <w:rPr>
          <w:rFonts w:ascii="Times New Roman" w:hAnsi="Times New Roman" w:cs="Times New Roman"/>
          <w:sz w:val="24"/>
        </w:rPr>
      </w:pPr>
    </w:p>
    <w:p w:rsidR="00D0296F" w:rsidRPr="00F77749" w:rsidRDefault="00D0296F" w:rsidP="00D0296F">
      <w:pPr>
        <w:pStyle w:val="Textoindependienteprimerasangra"/>
        <w:jc w:val="both"/>
        <w:rPr>
          <w:rFonts w:ascii="Times New Roman" w:hAnsi="Times New Roman" w:cs="Times New Roman"/>
        </w:rPr>
      </w:pPr>
      <w:r w:rsidRPr="00F77749">
        <w:rPr>
          <w:rFonts w:ascii="Times New Roman" w:hAnsi="Times New Roman" w:cs="Times New Roman"/>
        </w:rPr>
        <w:t>Es cuanto informo a su digno Despacho para su conocimiento y los fines que estime</w:t>
      </w:r>
      <w:r>
        <w:rPr>
          <w:rFonts w:ascii="Times New Roman" w:hAnsi="Times New Roman" w:cs="Times New Roman"/>
        </w:rPr>
        <w:t>.</w:t>
      </w:r>
    </w:p>
    <w:p w:rsidR="00D0296F" w:rsidRDefault="00D0296F" w:rsidP="00D0296F">
      <w:pPr>
        <w:pStyle w:val="Textoindependienteprimerasangra2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BE47E1" w:rsidRDefault="00BE47E1" w:rsidP="00BE47E1">
      <w:pPr>
        <w:jc w:val="both"/>
        <w:rPr>
          <w:rFonts w:ascii="Times New Roman" w:hAnsi="Times New Roman" w:cs="Times New Roman"/>
        </w:rPr>
      </w:pPr>
    </w:p>
    <w:p w:rsidR="00BE47E1" w:rsidRDefault="00BE47E1" w:rsidP="00BE47E1">
      <w:pPr>
        <w:jc w:val="both"/>
        <w:rPr>
          <w:rFonts w:ascii="Times New Roman" w:hAnsi="Times New Roman" w:cs="Times New Roman"/>
        </w:rPr>
      </w:pPr>
    </w:p>
    <w:p w:rsidR="00BE47E1" w:rsidRDefault="00BE47E1" w:rsidP="00BE47E1">
      <w:pPr>
        <w:jc w:val="both"/>
        <w:rPr>
          <w:rFonts w:ascii="Times New Roman" w:hAnsi="Times New Roman" w:cs="Times New Roman"/>
        </w:rPr>
      </w:pPr>
    </w:p>
    <w:p w:rsidR="00BE47E1" w:rsidRDefault="00BE47E1" w:rsidP="00BE47E1">
      <w:pPr>
        <w:jc w:val="both"/>
        <w:rPr>
          <w:rFonts w:ascii="Times New Roman" w:hAnsi="Times New Roman" w:cs="Times New Roman"/>
        </w:rPr>
      </w:pPr>
    </w:p>
    <w:p w:rsidR="00BE47E1" w:rsidRDefault="00BE47E1" w:rsidP="00BE47E1">
      <w:pPr>
        <w:tabs>
          <w:tab w:val="center" w:pos="425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_____________________________________</w:t>
      </w:r>
    </w:p>
    <w:p w:rsidR="00BE47E1" w:rsidRDefault="00BE47E1" w:rsidP="00BE47E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JAIME CARPIO HUINCHO</w:t>
      </w:r>
    </w:p>
    <w:p w:rsidR="00BE47E1" w:rsidRDefault="00BE47E1" w:rsidP="00BE47E1">
      <w:pPr>
        <w:jc w:val="center"/>
        <w:rPr>
          <w:rFonts w:ascii="Times New Roman" w:hAnsi="Times New Roman" w:cs="Times New Roman"/>
          <w:sz w:val="14"/>
          <w:szCs w:val="14"/>
        </w:rPr>
      </w:pPr>
      <w:proofErr w:type="gramStart"/>
      <w:r>
        <w:rPr>
          <w:rFonts w:ascii="Times New Roman" w:hAnsi="Times New Roman" w:cs="Times New Roman"/>
          <w:sz w:val="14"/>
          <w:szCs w:val="14"/>
        </w:rPr>
        <w:t>( E</w:t>
      </w:r>
      <w:proofErr w:type="gramEnd"/>
      <w:r>
        <w:rPr>
          <w:rFonts w:ascii="Times New Roman" w:hAnsi="Times New Roman" w:cs="Times New Roman"/>
          <w:sz w:val="14"/>
          <w:szCs w:val="14"/>
        </w:rPr>
        <w:t>) ARCHIVO CENTRAL DE LA GERENCIA SUB REGIONAL DE ANGARAES</w:t>
      </w:r>
    </w:p>
    <w:p w:rsidR="00BE47E1" w:rsidRDefault="00BE47E1" w:rsidP="00717BED"/>
    <w:p w:rsidR="00CA62A8" w:rsidRDefault="00CA62A8" w:rsidP="00717BED">
      <w:bookmarkStart w:id="0" w:name="_GoBack"/>
      <w:bookmarkEnd w:id="0"/>
    </w:p>
    <w:sectPr w:rsidR="00CA6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0B2" w:rsidRDefault="000D40B2" w:rsidP="00D44F1D">
      <w:pPr>
        <w:spacing w:after="0" w:line="240" w:lineRule="auto"/>
      </w:pPr>
      <w:r>
        <w:separator/>
      </w:r>
    </w:p>
  </w:endnote>
  <w:endnote w:type="continuationSeparator" w:id="0">
    <w:p w:rsidR="000D40B2" w:rsidRDefault="000D40B2" w:rsidP="00D4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150" w:rsidRDefault="00C451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150" w:rsidRDefault="00C4515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150" w:rsidRDefault="00C451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0B2" w:rsidRDefault="000D40B2" w:rsidP="00D44F1D">
      <w:pPr>
        <w:spacing w:after="0" w:line="240" w:lineRule="auto"/>
      </w:pPr>
      <w:r>
        <w:separator/>
      </w:r>
    </w:p>
  </w:footnote>
  <w:footnote w:type="continuationSeparator" w:id="0">
    <w:p w:rsidR="000D40B2" w:rsidRDefault="000D40B2" w:rsidP="00D44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150" w:rsidRDefault="00C451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F1D" w:rsidRPr="00433DDE" w:rsidRDefault="00D44F1D" w:rsidP="00D44F1D">
    <w:pPr>
      <w:pStyle w:val="Encabezado"/>
      <w:jc w:val="center"/>
      <w:rPr>
        <w:rFonts w:ascii="Californian FB" w:hAnsi="Californian FB" w:cs="Arial"/>
        <w:b/>
        <w:bCs/>
        <w:i/>
        <w:color w:val="222222"/>
        <w:shd w:val="clear" w:color="auto" w:fill="FFFFFF"/>
      </w:rPr>
    </w:pPr>
    <w:r w:rsidRPr="00433DDE">
      <w:rPr>
        <w:rFonts w:ascii="Californian FB" w:hAnsi="Californian FB" w:cs="Arial"/>
        <w:b/>
        <w:i/>
        <w:iCs/>
        <w:noProof/>
        <w:spacing w:val="-3"/>
        <w:sz w:val="18"/>
        <w:szCs w:val="18"/>
        <w:lang w:eastAsia="es-PE"/>
      </w:rPr>
      <w:drawing>
        <wp:anchor distT="0" distB="0" distL="114300" distR="114300" simplePos="0" relativeHeight="251659264" behindDoc="0" locked="0" layoutInCell="1" allowOverlap="1" wp14:anchorId="1EA51038" wp14:editId="3D6BF190">
          <wp:simplePos x="0" y="0"/>
          <wp:positionH relativeFrom="column">
            <wp:posOffset>-108585</wp:posOffset>
          </wp:positionH>
          <wp:positionV relativeFrom="paragraph">
            <wp:posOffset>-220980</wp:posOffset>
          </wp:positionV>
          <wp:extent cx="1002030" cy="876566"/>
          <wp:effectExtent l="19050" t="0" r="26670" b="285750"/>
          <wp:wrapNone/>
          <wp:docPr id="4" name="Imagen 4" descr="D:\Ingrid Oficina\LOGO_GRH_colo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Ingrid Oficina\LOGO_GRH_colore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11" cy="899294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3DDE">
      <w:rPr>
        <w:rFonts w:ascii="Californian FB" w:hAnsi="Californian FB" w:cs="Arial"/>
        <w:b/>
        <w:bCs/>
        <w:i/>
        <w:color w:val="222222"/>
        <w:shd w:val="clear" w:color="auto" w:fill="FFFFFF"/>
      </w:rPr>
      <w:t>Gobierno Regional de Huancavelica</w:t>
    </w:r>
  </w:p>
  <w:p w:rsidR="00D44F1D" w:rsidRPr="00433DDE" w:rsidRDefault="00D44F1D" w:rsidP="00D44F1D">
    <w:pPr>
      <w:pStyle w:val="Encabezado"/>
      <w:jc w:val="center"/>
      <w:rPr>
        <w:rFonts w:ascii="Californian FB" w:hAnsi="Californian FB" w:cs="Arial"/>
        <w:b/>
        <w:bCs/>
        <w:i/>
        <w:color w:val="222222"/>
        <w:shd w:val="clear" w:color="auto" w:fill="FFFFFF"/>
      </w:rPr>
    </w:pPr>
    <w:r w:rsidRPr="00433DDE">
      <w:rPr>
        <w:rFonts w:ascii="Californian FB" w:hAnsi="Californian FB" w:cs="Arial"/>
        <w:b/>
        <w:bCs/>
        <w:i/>
        <w:color w:val="222222"/>
        <w:shd w:val="clear" w:color="auto" w:fill="FFFFFF"/>
      </w:rPr>
      <w:t xml:space="preserve">Gerencia Sub Regional de </w:t>
    </w:r>
    <w:proofErr w:type="spellStart"/>
    <w:r w:rsidRPr="00433DDE">
      <w:rPr>
        <w:rFonts w:ascii="Californian FB" w:hAnsi="Californian FB" w:cs="Arial"/>
        <w:b/>
        <w:bCs/>
        <w:i/>
        <w:color w:val="222222"/>
        <w:shd w:val="clear" w:color="auto" w:fill="FFFFFF"/>
      </w:rPr>
      <w:t>Angaraes</w:t>
    </w:r>
    <w:proofErr w:type="spellEnd"/>
  </w:p>
  <w:p w:rsidR="00D44F1D" w:rsidRPr="00433DDE" w:rsidRDefault="00D44F1D" w:rsidP="00D44F1D">
    <w:pPr>
      <w:pStyle w:val="Encabezado"/>
      <w:jc w:val="center"/>
      <w:rPr>
        <w:rFonts w:ascii="Californian FB" w:hAnsi="Californian FB" w:cs="Arial"/>
        <w:b/>
        <w:bCs/>
        <w:i/>
        <w:color w:val="222222"/>
        <w:shd w:val="clear" w:color="auto" w:fill="FFFFFF"/>
      </w:rPr>
    </w:pPr>
    <w:r w:rsidRPr="00433DDE">
      <w:rPr>
        <w:rFonts w:ascii="Californian FB" w:hAnsi="Californian FB" w:cs="Arial"/>
        <w:b/>
        <w:bCs/>
        <w:i/>
        <w:color w:val="222222"/>
        <w:shd w:val="clear" w:color="auto" w:fill="FFFFFF"/>
      </w:rPr>
      <w:t>Oficina de</w:t>
    </w:r>
    <w:r w:rsidR="00786330">
      <w:rPr>
        <w:rFonts w:ascii="Californian FB" w:hAnsi="Californian FB" w:cs="Arial"/>
        <w:b/>
        <w:bCs/>
        <w:i/>
        <w:color w:val="222222"/>
        <w:shd w:val="clear" w:color="auto" w:fill="FFFFFF"/>
      </w:rPr>
      <w:t xml:space="preserve"> Archivo Central</w:t>
    </w:r>
  </w:p>
  <w:p w:rsidR="00D44F1D" w:rsidRDefault="00D44F1D" w:rsidP="00D44F1D">
    <w:pPr>
      <w:pStyle w:val="Encabezado"/>
      <w:jc w:val="center"/>
    </w:pPr>
    <w:r w:rsidRPr="00433DDE">
      <w:rPr>
        <w:rFonts w:ascii="Arial" w:hAnsi="Arial" w:cs="Arial"/>
        <w:bCs/>
        <w:i/>
        <w:noProof/>
        <w:color w:val="000000" w:themeColor="text1"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1EE425" wp14:editId="4923608B">
              <wp:simplePos x="0" y="0"/>
              <wp:positionH relativeFrom="column">
                <wp:posOffset>-89536</wp:posOffset>
              </wp:positionH>
              <wp:positionV relativeFrom="paragraph">
                <wp:posOffset>231775</wp:posOffset>
              </wp:positionV>
              <wp:extent cx="5895975" cy="9525"/>
              <wp:effectExtent l="0" t="0" r="28575" b="28575"/>
              <wp:wrapNone/>
              <wp:docPr id="5" name="Conector rec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959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4063DEB" id="Conector recto 5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05pt,18.25pt" to="457.2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" strokecolor="#5b9bd5 [3204]" strokeweight=".5pt">
              <v:stroke joinstyle="miter"/>
            </v:line>
          </w:pict>
        </mc:Fallback>
      </mc:AlternateContent>
    </w:r>
    <w:r>
      <w:rPr>
        <w:rFonts w:ascii="Arial" w:hAnsi="Arial" w:cs="Arial"/>
        <w:bCs/>
        <w:i/>
        <w:color w:val="222222"/>
        <w:shd w:val="clear" w:color="auto" w:fill="FFFFFF"/>
      </w:rPr>
      <w:t xml:space="preserve"> “</w:t>
    </w:r>
    <w:r w:rsidRPr="008A1403">
      <w:rPr>
        <w:rFonts w:ascii="Arial" w:hAnsi="Arial" w:cs="Arial"/>
        <w:b/>
        <w:bCs/>
        <w:i/>
        <w:color w:val="222222"/>
        <w:shd w:val="clear" w:color="auto" w:fill="FFFFFF"/>
      </w:rPr>
      <w:t>Año</w:t>
    </w:r>
    <w:r w:rsidRPr="008A1403">
      <w:rPr>
        <w:rFonts w:ascii="Arial" w:hAnsi="Arial" w:cs="Arial"/>
        <w:b/>
        <w:i/>
        <w:color w:val="222222"/>
        <w:shd w:val="clear" w:color="auto" w:fill="FFFFFF"/>
      </w:rPr>
      <w:t> </w:t>
    </w:r>
    <w:r>
      <w:rPr>
        <w:rFonts w:ascii="Arial" w:hAnsi="Arial" w:cs="Arial"/>
        <w:b/>
        <w:i/>
        <w:color w:val="222222"/>
        <w:shd w:val="clear" w:color="auto" w:fill="FFFFFF"/>
      </w:rPr>
      <w:t>del fortalecimiento de la soberanía Nacional</w:t>
    </w:r>
    <w:r w:rsidRPr="008A1403">
      <w:rPr>
        <w:rFonts w:ascii="Arial" w:hAnsi="Arial" w:cs="Arial"/>
        <w:b/>
        <w:i/>
        <w:color w:val="222222"/>
        <w:shd w:val="clear" w:color="auto" w:fill="FFFFFF"/>
      </w:rPr>
      <w:t>”</w:t>
    </w:r>
  </w:p>
  <w:p w:rsidR="00D44F1D" w:rsidRDefault="00D44F1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150" w:rsidRDefault="00C451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F0301"/>
    <w:multiLevelType w:val="hybridMultilevel"/>
    <w:tmpl w:val="FC8C2ED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6191"/>
    <w:multiLevelType w:val="hybridMultilevel"/>
    <w:tmpl w:val="6680B4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35FC7"/>
    <w:multiLevelType w:val="hybridMultilevel"/>
    <w:tmpl w:val="F7D0904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E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A20"/>
    <w:rsid w:val="000160B9"/>
    <w:rsid w:val="00045BA8"/>
    <w:rsid w:val="0007733E"/>
    <w:rsid w:val="000946AC"/>
    <w:rsid w:val="000C46FA"/>
    <w:rsid w:val="000D40B2"/>
    <w:rsid w:val="000E1AA0"/>
    <w:rsid w:val="000F21B3"/>
    <w:rsid w:val="000F77A0"/>
    <w:rsid w:val="00244AD1"/>
    <w:rsid w:val="00281668"/>
    <w:rsid w:val="00291E67"/>
    <w:rsid w:val="00381507"/>
    <w:rsid w:val="003A1953"/>
    <w:rsid w:val="003A5A1C"/>
    <w:rsid w:val="003C7476"/>
    <w:rsid w:val="0043415D"/>
    <w:rsid w:val="00480BC1"/>
    <w:rsid w:val="004B7364"/>
    <w:rsid w:val="004F6591"/>
    <w:rsid w:val="00557995"/>
    <w:rsid w:val="0057545C"/>
    <w:rsid w:val="005D1D82"/>
    <w:rsid w:val="00647500"/>
    <w:rsid w:val="00707AC6"/>
    <w:rsid w:val="00711A20"/>
    <w:rsid w:val="007175EE"/>
    <w:rsid w:val="00717BED"/>
    <w:rsid w:val="00720CA4"/>
    <w:rsid w:val="0073088E"/>
    <w:rsid w:val="00741836"/>
    <w:rsid w:val="00786330"/>
    <w:rsid w:val="0085781B"/>
    <w:rsid w:val="00866B58"/>
    <w:rsid w:val="008B07AC"/>
    <w:rsid w:val="008E6C6B"/>
    <w:rsid w:val="009119F2"/>
    <w:rsid w:val="009E768C"/>
    <w:rsid w:val="00A06BEF"/>
    <w:rsid w:val="00A10D3F"/>
    <w:rsid w:val="00A14400"/>
    <w:rsid w:val="00A363B4"/>
    <w:rsid w:val="00A42A76"/>
    <w:rsid w:val="00AA10A2"/>
    <w:rsid w:val="00B32EEE"/>
    <w:rsid w:val="00B74A41"/>
    <w:rsid w:val="00BE47E1"/>
    <w:rsid w:val="00C129CC"/>
    <w:rsid w:val="00C45150"/>
    <w:rsid w:val="00C66E3A"/>
    <w:rsid w:val="00CA62A8"/>
    <w:rsid w:val="00CB428A"/>
    <w:rsid w:val="00D0296F"/>
    <w:rsid w:val="00D37AFF"/>
    <w:rsid w:val="00D44F1D"/>
    <w:rsid w:val="00D71C5B"/>
    <w:rsid w:val="00D71FA4"/>
    <w:rsid w:val="00DB63E9"/>
    <w:rsid w:val="00E036B3"/>
    <w:rsid w:val="00EB49B6"/>
    <w:rsid w:val="00F06CDB"/>
    <w:rsid w:val="00F168E9"/>
    <w:rsid w:val="00F412FA"/>
    <w:rsid w:val="00FB2D1C"/>
    <w:rsid w:val="00FB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D6D4E"/>
  <w15:chartTrackingRefBased/>
  <w15:docId w15:val="{846F9482-2177-4759-B6D1-7C1E8B4E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F1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4F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4F1D"/>
  </w:style>
  <w:style w:type="paragraph" w:styleId="Piedepgina">
    <w:name w:val="footer"/>
    <w:basedOn w:val="Normal"/>
    <w:link w:val="PiedepginaCar"/>
    <w:uiPriority w:val="99"/>
    <w:unhideWhenUsed/>
    <w:rsid w:val="00D44F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F1D"/>
  </w:style>
  <w:style w:type="paragraph" w:styleId="Prrafodelista">
    <w:name w:val="List Paragraph"/>
    <w:basedOn w:val="Normal"/>
    <w:uiPriority w:val="34"/>
    <w:qFormat/>
    <w:rsid w:val="00D44F1D"/>
    <w:pPr>
      <w:ind w:left="720"/>
      <w:contextualSpacing/>
    </w:pPr>
  </w:style>
  <w:style w:type="table" w:styleId="Tablaconcuadrcula">
    <w:name w:val="Table Grid"/>
    <w:basedOn w:val="Tablanormal"/>
    <w:uiPriority w:val="39"/>
    <w:rsid w:val="00D44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06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6BEF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D37AFF"/>
    <w:pPr>
      <w:tabs>
        <w:tab w:val="left" w:pos="1418"/>
      </w:tabs>
      <w:spacing w:after="120" w:line="240" w:lineRule="auto"/>
      <w:jc w:val="both"/>
    </w:pPr>
    <w:rPr>
      <w:rFonts w:ascii="Book Antiqua" w:eastAsia="Times New Roman" w:hAnsi="Book Antiqua" w:cs="Arial"/>
      <w:i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7AFF"/>
    <w:rPr>
      <w:rFonts w:ascii="Book Antiqua" w:eastAsia="Times New Roman" w:hAnsi="Book Antiqua" w:cs="Arial"/>
      <w:i/>
      <w:sz w:val="24"/>
      <w:szCs w:val="24"/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D37AFF"/>
    <w:pPr>
      <w:tabs>
        <w:tab w:val="clear" w:pos="1418"/>
      </w:tabs>
      <w:spacing w:after="200" w:line="276" w:lineRule="auto"/>
      <w:ind w:firstLine="360"/>
      <w:jc w:val="left"/>
    </w:pPr>
    <w:rPr>
      <w:rFonts w:asciiTheme="minorHAnsi" w:eastAsiaTheme="minorHAnsi" w:hAnsiTheme="minorHAnsi" w:cstheme="minorBidi"/>
      <w:i w:val="0"/>
      <w:sz w:val="22"/>
      <w:szCs w:val="22"/>
      <w:lang w:val="es-PE" w:eastAsia="en-U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D37AFF"/>
    <w:rPr>
      <w:rFonts w:ascii="Book Antiqua" w:eastAsia="Times New Roman" w:hAnsi="Book Antiqua" w:cs="Arial"/>
      <w:i w:val="0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37AF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37AFF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D37AFF"/>
    <w:pPr>
      <w:spacing w:after="20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D37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495DD-39F0-45C2-91EE-1FF3B3E1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</dc:creator>
  <cp:keywords/>
  <dc:description/>
  <cp:lastModifiedBy>JAIME</cp:lastModifiedBy>
  <cp:revision>3</cp:revision>
  <cp:lastPrinted>2022-08-09T17:34:00Z</cp:lastPrinted>
  <dcterms:created xsi:type="dcterms:W3CDTF">2022-10-06T22:11:00Z</dcterms:created>
  <dcterms:modified xsi:type="dcterms:W3CDTF">2022-10-06T22:13:00Z</dcterms:modified>
</cp:coreProperties>
</file>